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112C9D4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08437F4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LIEFERUNG VON VERBRAUCHSMATERIALIEN FÜR DAS LABORGERÄT Py/GC-MS</w:t>
            </w:r>
          </w:p>
          <w:p w14:paraId="2B636FF9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20CB5F41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Programm EFRE 2021/2027</w:t>
            </w:r>
          </w:p>
          <w:p w14:paraId="2ED7653C" w14:textId="77777777" w:rsidR="0090319A" w:rsidRPr="00D438E3" w:rsidRDefault="0090319A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511F224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Projektcode EFRE1018</w:t>
            </w:r>
          </w:p>
          <w:p w14:paraId="34428E15" w14:textId="77777777" w:rsidR="0090319A" w:rsidRPr="00D438E3" w:rsidRDefault="0090319A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0C832B65" w14:textId="77777777" w:rsidR="00A109D7" w:rsidRPr="00D438E3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„Schädlich, weit verbreitet und nicht abbaubar: Bestimmung und Reduzierung von Mikro- und Nanoplastik in den Gewässern in der Provinz Bozen“</w:t>
            </w:r>
          </w:p>
          <w:p w14:paraId="1F246CC7" w14:textId="77777777" w:rsidR="00A109D7" w:rsidRPr="00D438E3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 xml:space="preserve">Akronym: </w:t>
            </w:r>
            <w:proofErr w:type="spellStart"/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PlasticFree</w:t>
            </w:r>
            <w:proofErr w:type="spellEnd"/>
          </w:p>
          <w:p w14:paraId="536DD2C7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08A5CC41" w14:textId="77777777" w:rsidR="0090319A" w:rsidRPr="00D438E3" w:rsidRDefault="0090319A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373BF6E2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WP 3.4 - Optimierung der instrumentellen Analyse mittels Pyrolyse-/GC-MS (Massenquantifizierung mit chemischer Identifizierung der Polymere) und Gehaltsbestimmung von Nanoplastik mit einer Größe von weniger als 1µm</w:t>
            </w:r>
          </w:p>
          <w:p w14:paraId="127B06BC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4BE0A7B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59A4BC4A" w14:textId="77777777" w:rsidR="00A109D7" w:rsidRPr="00E40264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D438E3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CUP: B57H23004110007</w:t>
            </w:r>
          </w:p>
          <w:p w14:paraId="7E73E446" w14:textId="1FD57BB6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45575C7F" w14:textId="77777777" w:rsidR="00D23CE9" w:rsidRPr="00A109D7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lang w:val="it-IT" w:eastAsia="ar-SA"/>
              </w:rPr>
            </w:pPr>
          </w:p>
          <w:p w14:paraId="7DD93485" w14:textId="77777777" w:rsidR="00A109D7" w:rsidRPr="00D438E3" w:rsidRDefault="00A109D7" w:rsidP="00A109D7">
            <w:pPr>
              <w:pStyle w:val="Rientrocorpodeltesto21"/>
              <w:spacing w:line="240" w:lineRule="exact"/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b/>
                <w:bCs/>
                <w:sz w:val="24"/>
                <w:szCs w:val="24"/>
                <w:lang w:val="it-IT"/>
              </w:rPr>
              <w:t xml:space="preserve">FORNITURA DI MATERIALI DI CONSUMO PER STRUMENTO </w:t>
            </w:r>
            <w:proofErr w:type="spellStart"/>
            <w:r w:rsidRPr="00D438E3">
              <w:rPr>
                <w:b/>
                <w:bCs/>
                <w:sz w:val="24"/>
                <w:szCs w:val="24"/>
                <w:lang w:val="it-IT"/>
              </w:rPr>
              <w:t>Pyr</w:t>
            </w:r>
            <w:proofErr w:type="spellEnd"/>
            <w:r w:rsidRPr="00D438E3">
              <w:rPr>
                <w:b/>
                <w:bCs/>
                <w:sz w:val="24"/>
                <w:szCs w:val="24"/>
                <w:lang w:val="it-IT"/>
              </w:rPr>
              <w:t>/GC-MS</w:t>
            </w:r>
          </w:p>
          <w:p w14:paraId="10C0D0CC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Programma FESR 2021/2027</w:t>
            </w:r>
          </w:p>
          <w:p w14:paraId="53359A5C" w14:textId="77777777" w:rsidR="0090319A" w:rsidRPr="00D438E3" w:rsidRDefault="0090319A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5016ECF6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Codice Progetto EFRE1018</w:t>
            </w:r>
          </w:p>
          <w:p w14:paraId="6DD72324" w14:textId="77777777" w:rsidR="0090319A" w:rsidRPr="00D438E3" w:rsidRDefault="0090319A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1A8D84D1" w14:textId="77777777" w:rsidR="00A109D7" w:rsidRPr="00D438E3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“Dannose, diffuse e persistenti: identificazione e riduzione di micro- e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nanoplastiche</w:t>
            </w:r>
            <w:proofErr w:type="spellEnd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in ambiente d’acqua dolce in Provincia di Bolzano”</w:t>
            </w:r>
          </w:p>
          <w:p w14:paraId="422D0B89" w14:textId="77777777" w:rsidR="00A109D7" w:rsidRPr="00D438E3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Acronimo: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PlasticFree</w:t>
            </w:r>
            <w:proofErr w:type="spellEnd"/>
          </w:p>
          <w:p w14:paraId="552056CB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54AE8349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45EF63AE" w14:textId="77777777" w:rsidR="00A109D7" w:rsidRPr="00D438E3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0BCFF417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WP 3.4 - Ottimizzazione dell’analisi strumentale e determinazione del contenuto nei campioni con pirolizzatore/GC-MS della </w:t>
            </w:r>
            <w:proofErr w:type="spellStart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>nanoplastica</w:t>
            </w:r>
            <w:proofErr w:type="spellEnd"/>
            <w:r w:rsidRPr="00D438E3"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  <w:t xml:space="preserve"> (quantificazione in massa con identificazione chimica dei polimeri) con dimensione inferiore a 1µm</w:t>
            </w:r>
          </w:p>
          <w:p w14:paraId="43D3BCB8" w14:textId="77777777" w:rsidR="00A109D7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2CFBB8AF" w14:textId="77777777" w:rsidR="00A109D7" w:rsidRPr="00D438E3" w:rsidRDefault="00A109D7" w:rsidP="00A109D7">
            <w:pPr>
              <w:jc w:val="center"/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</w:pPr>
            <w:r w:rsidRPr="00D438E3">
              <w:rPr>
                <w:rFonts w:cs="Arial"/>
                <w:b/>
                <w:bCs/>
                <w:noProof w:val="0"/>
                <w:sz w:val="24"/>
                <w:szCs w:val="24"/>
                <w:lang w:val="it-IT" w:eastAsia="ar-SA"/>
              </w:rPr>
              <w:t>CUP: B57H23004110007</w:t>
            </w:r>
          </w:p>
          <w:p w14:paraId="4FE8E33F" w14:textId="77777777" w:rsidR="00A109D7" w:rsidRPr="00E40264" w:rsidRDefault="00A109D7" w:rsidP="00A109D7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it-IT"/>
              </w:rPr>
            </w:pPr>
          </w:p>
          <w:p w14:paraId="60C4A5AB" w14:textId="2AE7CFEB" w:rsidR="00D23CE9" w:rsidRPr="009A41AF" w:rsidRDefault="00D23CE9" w:rsidP="00A109D7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90319A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319A">
              <w:rPr>
                <w:rFonts w:cs="Arial"/>
                <w:noProof w:val="0"/>
                <w:lang w:val="it-IT" w:eastAsia="ar-SA"/>
              </w:rPr>
            </w:r>
            <w:r w:rsidR="0090319A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319A">
              <w:rPr>
                <w:rFonts w:cs="Arial"/>
                <w:noProof w:val="0"/>
                <w:lang w:val="it-IT" w:eastAsia="ar-SA"/>
              </w:rPr>
            </w:r>
            <w:r w:rsidR="0090319A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0319A">
              <w:rPr>
                <w:rFonts w:cs="Arial"/>
                <w:noProof w:val="0"/>
                <w:lang w:val="it-IT" w:eastAsia="ar-SA"/>
              </w:rPr>
            </w:r>
            <w:r w:rsidR="0090319A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lastRenderedPageBreak/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319A">
              <w:rPr>
                <w:lang w:val="it-IT"/>
              </w:rPr>
            </w:r>
            <w:r w:rsidR="0090319A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319A">
              <w:rPr>
                <w:lang w:val="it-IT"/>
              </w:rPr>
            </w:r>
            <w:r w:rsidR="0090319A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0319A">
              <w:rPr>
                <w:lang w:val="it-IT"/>
              </w:rPr>
            </w:r>
            <w:r w:rsidR="0090319A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lastRenderedPageBreak/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Standard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lastRenderedPageBreak/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90319A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90319A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AC6E38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49874" w14:textId="77777777" w:rsidR="00AC6E38" w:rsidRDefault="00AC6E38">
      <w:r>
        <w:separator/>
      </w:r>
    </w:p>
  </w:endnote>
  <w:endnote w:type="continuationSeparator" w:id="0">
    <w:p w14:paraId="5D177C35" w14:textId="77777777" w:rsidR="00AC6E38" w:rsidRDefault="00AC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9178" w14:textId="77777777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15B83" w14:textId="77777777" w:rsidR="00AC6E38" w:rsidRDefault="00AC6E38">
      <w:r>
        <w:separator/>
      </w:r>
    </w:p>
  </w:footnote>
  <w:footnote w:type="continuationSeparator" w:id="0">
    <w:p w14:paraId="3B93F44A" w14:textId="77777777" w:rsidR="00AC6E38" w:rsidRDefault="00AC6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1DFF" w14:textId="77777777" w:rsidR="001D64D8" w:rsidRPr="00703FFC" w:rsidRDefault="001D64D8">
    <w:pPr>
      <w:pStyle w:val="Kopfzeil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7893929">
    <w:abstractNumId w:val="26"/>
  </w:num>
  <w:num w:numId="2" w16cid:durableId="1306357433">
    <w:abstractNumId w:val="16"/>
  </w:num>
  <w:num w:numId="3" w16cid:durableId="1208758321">
    <w:abstractNumId w:val="19"/>
  </w:num>
  <w:num w:numId="4" w16cid:durableId="1258254411">
    <w:abstractNumId w:val="9"/>
  </w:num>
  <w:num w:numId="5" w16cid:durableId="1451362541">
    <w:abstractNumId w:val="0"/>
  </w:num>
  <w:num w:numId="6" w16cid:durableId="1608343234">
    <w:abstractNumId w:val="20"/>
  </w:num>
  <w:num w:numId="7" w16cid:durableId="120613510">
    <w:abstractNumId w:val="1"/>
  </w:num>
  <w:num w:numId="8" w16cid:durableId="1464496369">
    <w:abstractNumId w:val="11"/>
  </w:num>
  <w:num w:numId="9" w16cid:durableId="223375972">
    <w:abstractNumId w:val="18"/>
  </w:num>
  <w:num w:numId="10" w16cid:durableId="2144812516">
    <w:abstractNumId w:val="10"/>
  </w:num>
  <w:num w:numId="11" w16cid:durableId="2110617945">
    <w:abstractNumId w:val="7"/>
  </w:num>
  <w:num w:numId="12" w16cid:durableId="1383097315">
    <w:abstractNumId w:val="14"/>
  </w:num>
  <w:num w:numId="13" w16cid:durableId="1549026862">
    <w:abstractNumId w:val="8"/>
  </w:num>
  <w:num w:numId="14" w16cid:durableId="498423852">
    <w:abstractNumId w:val="25"/>
  </w:num>
  <w:num w:numId="15" w16cid:durableId="2105294823">
    <w:abstractNumId w:val="6"/>
  </w:num>
  <w:num w:numId="16" w16cid:durableId="793058416">
    <w:abstractNumId w:val="5"/>
  </w:num>
  <w:num w:numId="17" w16cid:durableId="1414862607">
    <w:abstractNumId w:val="23"/>
  </w:num>
  <w:num w:numId="18" w16cid:durableId="301733899">
    <w:abstractNumId w:val="24"/>
  </w:num>
  <w:num w:numId="19" w16cid:durableId="723873905">
    <w:abstractNumId w:val="2"/>
  </w:num>
  <w:num w:numId="20" w16cid:durableId="1391879576">
    <w:abstractNumId w:val="21"/>
  </w:num>
  <w:num w:numId="21" w16cid:durableId="2118013293">
    <w:abstractNumId w:val="12"/>
  </w:num>
  <w:num w:numId="22" w16cid:durableId="710766060">
    <w:abstractNumId w:val="4"/>
  </w:num>
  <w:num w:numId="23" w16cid:durableId="1605959997">
    <w:abstractNumId w:val="15"/>
  </w:num>
  <w:num w:numId="24" w16cid:durableId="1202397767">
    <w:abstractNumId w:val="22"/>
  </w:num>
  <w:num w:numId="25" w16cid:durableId="1859736612">
    <w:abstractNumId w:val="3"/>
  </w:num>
  <w:num w:numId="26" w16cid:durableId="698551713">
    <w:abstractNumId w:val="13"/>
  </w:num>
  <w:num w:numId="27" w16cid:durableId="1990281302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449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19A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9D7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C6E38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2D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026F8"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rsid w:val="007F4DA6"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9">
    <w:name w:val="heading 9"/>
    <w:basedOn w:val="Standard"/>
    <w:next w:val="Standard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arattere7CharCarattere">
    <w:name w:val="Carattere7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Kopfzeile">
    <w:name w:val="header"/>
    <w:basedOn w:val="Standard"/>
    <w:link w:val="KopfzeileZchn"/>
    <w:rsid w:val="007F4D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F4DA6"/>
    <w:pPr>
      <w:tabs>
        <w:tab w:val="center" w:pos="4536"/>
        <w:tab w:val="right" w:pos="9072"/>
      </w:tabs>
    </w:pPr>
  </w:style>
  <w:style w:type="character" w:styleId="Hyperlink">
    <w:name w:val="Hyperlink"/>
    <w:rsid w:val="007F4DA6"/>
    <w:rPr>
      <w:color w:val="0000FF"/>
      <w:u w:val="single"/>
    </w:rPr>
  </w:style>
  <w:style w:type="character" w:styleId="Seitenzahl">
    <w:name w:val="page number"/>
    <w:basedOn w:val="Absatz-Standardschriftart"/>
    <w:rsid w:val="007F4DA6"/>
  </w:style>
  <w:style w:type="paragraph" w:customStyle="1" w:styleId="DeutscherText">
    <w:name w:val="Deutscher Text"/>
    <w:basedOn w:val="Standard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Standard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Standard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Standard"/>
    <w:rsid w:val="007F4DA6"/>
    <w:pPr>
      <w:spacing w:line="240" w:lineRule="exact"/>
      <w:jc w:val="right"/>
    </w:pPr>
    <w:rPr>
      <w:noProof w:val="0"/>
      <w:lang w:val="de-DE"/>
    </w:rPr>
  </w:style>
  <w:style w:type="paragraph" w:styleId="Textkrper3">
    <w:name w:val="Body Text 3"/>
    <w:basedOn w:val="Standard"/>
    <w:link w:val="Textkrper3Zchn"/>
    <w:rsid w:val="007F4DA6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Textkrper-Zeileneinzug">
    <w:name w:val="Body Text Indent"/>
    <w:basedOn w:val="Standard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StandardWeb">
    <w:name w:val="Normal (Web)"/>
    <w:basedOn w:val="Standard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Kommentartext">
    <w:name w:val="annotation text"/>
    <w:basedOn w:val="Standard"/>
    <w:link w:val="KommentartextZchn"/>
    <w:semiHidden/>
    <w:rsid w:val="007F4DA6"/>
    <w:rPr>
      <w:lang w:val="it-IT" w:eastAsia="it-IT"/>
    </w:rPr>
  </w:style>
  <w:style w:type="character" w:customStyle="1" w:styleId="KommentartextZchn">
    <w:name w:val="Kommentartext Zchn"/>
    <w:link w:val="Kommentartext"/>
    <w:semiHidden/>
    <w:rsid w:val="007F4DA6"/>
    <w:rPr>
      <w:rFonts w:ascii="Arial" w:hAnsi="Arial"/>
      <w:noProof/>
      <w:lang w:val="it-IT" w:eastAsia="it-IT" w:bidi="ar-SA"/>
    </w:rPr>
  </w:style>
  <w:style w:type="paragraph" w:styleId="Textkrper-Einzug3">
    <w:name w:val="Body Text Indent 3"/>
    <w:basedOn w:val="Standard"/>
    <w:link w:val="Textkrper-Einzug3Zchn"/>
    <w:rsid w:val="007F4DA6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Textkrper">
    <w:name w:val="Body Text"/>
    <w:basedOn w:val="Standard"/>
    <w:link w:val="TextkrperZchn"/>
    <w:rsid w:val="007F4DA6"/>
    <w:pPr>
      <w:spacing w:after="120"/>
    </w:pPr>
  </w:style>
  <w:style w:type="character" w:customStyle="1" w:styleId="TextkrperZchn">
    <w:name w:val="Textkörper Zchn"/>
    <w:link w:val="Textkrper"/>
    <w:rsid w:val="007F4DA6"/>
    <w:rPr>
      <w:rFonts w:ascii="Arial" w:hAnsi="Arial"/>
      <w:noProof/>
      <w:lang w:val="en-US" w:eastAsia="en-US" w:bidi="ar-SA"/>
    </w:rPr>
  </w:style>
  <w:style w:type="character" w:styleId="Fett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Standard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xtkrper2">
    <w:name w:val="Body Text 2"/>
    <w:basedOn w:val="Standard"/>
    <w:link w:val="Textkrper2Zchn"/>
    <w:rsid w:val="007F4DA6"/>
    <w:pPr>
      <w:spacing w:after="120" w:line="480" w:lineRule="auto"/>
    </w:pPr>
    <w:rPr>
      <w:lang w:val="it-IT" w:eastAsia="it-IT"/>
    </w:rPr>
  </w:style>
  <w:style w:type="character" w:customStyle="1" w:styleId="Textkrper2Zchn">
    <w:name w:val="Textkörper 2 Zchn"/>
    <w:link w:val="Textkrper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Standard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el">
    <w:name w:val="Title"/>
    <w:basedOn w:val="Standard"/>
    <w:link w:val="TitelZchn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elZchn">
    <w:name w:val="Titel Zchn"/>
    <w:link w:val="Titel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BesuchterLink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Standard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NurTextZchn">
    <w:name w:val="Nur Text Zchn"/>
    <w:basedOn w:val="Standard"/>
    <w:link w:val="NurText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NurText">
    <w:name w:val="Plain Text"/>
    <w:basedOn w:val="Standard"/>
    <w:link w:val="NurTextZchn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Tabellenraster">
    <w:name w:val="Table Grid"/>
    <w:basedOn w:val="NormaleTabel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Standard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Standard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Standard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Standard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Sprechblasentext">
    <w:name w:val="Balloon Text"/>
    <w:basedOn w:val="Standard"/>
    <w:semiHidden/>
    <w:rsid w:val="00C7479C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D139FD"/>
    <w:rPr>
      <w:sz w:val="16"/>
      <w:szCs w:val="16"/>
    </w:rPr>
  </w:style>
  <w:style w:type="paragraph" w:styleId="Kommentarthema">
    <w:name w:val="annotation subject"/>
    <w:basedOn w:val="Kommentartext"/>
    <w:next w:val="Kommentartext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Standard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Standard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Hervorhebung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Standard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Standard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Standard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Standard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Standard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Standard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Standard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Standard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Standard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Standard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Standard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Standard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Absatz-Standardschriftart"/>
    <w:rsid w:val="000256AE"/>
  </w:style>
  <w:style w:type="paragraph" w:customStyle="1" w:styleId="BodyText31">
    <w:name w:val="Body Text 31"/>
    <w:basedOn w:val="Standard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HTMLVorformatiert">
    <w:name w:val="HTML Preformatted"/>
    <w:basedOn w:val="Standard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KopfzeileZchn">
    <w:name w:val="Kopfzeile Zchn"/>
    <w:basedOn w:val="Absatz-Standardschriftart"/>
    <w:link w:val="Kopfzeil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Standard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Standard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Standard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Standard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Listenabsatz">
    <w:name w:val="List Paragraph"/>
    <w:basedOn w:val="Standard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5b8694-4847-4789-a7ce-2f437790ea0c" xsi:nil="true"/>
    <lcf76f155ced4ddcb4097134ff3c332f xmlns="3e4c28ab-0c2d-49f2-8a40-310cc75ad0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D50047CCBEE408FF23F69862E0228" ma:contentTypeVersion="12" ma:contentTypeDescription="Creare un nuovo documento." ma:contentTypeScope="" ma:versionID="a5083f6f60c257624ed453cf84d5cade">
  <xsd:schema xmlns:xsd="http://www.w3.org/2001/XMLSchema" xmlns:xs="http://www.w3.org/2001/XMLSchema" xmlns:p="http://schemas.microsoft.com/office/2006/metadata/properties" xmlns:ns2="3e4c28ab-0c2d-49f2-8a40-310cc75ad0f5" xmlns:ns3="d05b8694-4847-4789-a7ce-2f437790ea0c" targetNamespace="http://schemas.microsoft.com/office/2006/metadata/properties" ma:root="true" ma:fieldsID="892769bd439f39463d8321e560734795" ns2:_="" ns3:_="">
    <xsd:import namespace="3e4c28ab-0c2d-49f2-8a40-310cc75ad0f5"/>
    <xsd:import namespace="d05b8694-4847-4789-a7ce-2f437790ea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c28ab-0c2d-49f2-8a40-310cc75ad0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087018e-d50b-4ac8-9855-8841fc192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b8694-4847-4789-a7ce-2f437790ea0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beb8fbf-366d-41e8-be32-e4d5640ae424}" ma:internalName="TaxCatchAll" ma:showField="CatchAllData" ma:web="d05b8694-4847-4789-a7ce-2f437790ea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ABCDE-8184-4621-8118-8A5F953C154E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d05b8694-4847-4789-a7ce-2f437790ea0c"/>
    <ds:schemaRef ds:uri="3e4c28ab-0c2d-49f2-8a40-310cc75ad0f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618BAB-C0A1-45CB-A446-C97A5D564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1F183-3484-44D8-AE75-450761CFD0D2}"/>
</file>

<file path=customXml/itemProps4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3853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4291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Monika Nardo</cp:lastModifiedBy>
  <cp:revision>3</cp:revision>
  <cp:lastPrinted>2017-06-27T09:54:00Z</cp:lastPrinted>
  <dcterms:created xsi:type="dcterms:W3CDTF">2024-02-29T06:19:00Z</dcterms:created>
  <dcterms:modified xsi:type="dcterms:W3CDTF">2024-03-08T03:51:00Z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0x010100621D50047CCBEE408FF23F69862E0228</vt:lpwstr>
  </property>
  <property fmtid="{D5CDD505-2E9C-101B-9397-08002B2CF9AE}" pid="3" name="MediaServiceImageTags">
    <vt:lpwstr/>
  </property>
</Properties>
</file>